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D9" w:rsidRDefault="008525D9" w:rsidP="008525D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525D9">
        <w:rPr>
          <w:rFonts w:ascii="Arial" w:hAnsi="Arial" w:cs="Arial"/>
          <w:b/>
          <w:bCs/>
          <w:sz w:val="24"/>
          <w:szCs w:val="24"/>
        </w:rPr>
        <w:t>R8 Education Activities Subcommittee (EASC) Report 2012</w:t>
      </w:r>
    </w:p>
    <w:p w:rsidR="008525D9" w:rsidRDefault="008525D9" w:rsidP="008525D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525D9" w:rsidRPr="008525D9" w:rsidRDefault="008525D9" w:rsidP="008525D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525D9" w:rsidRPr="008525D9" w:rsidRDefault="008525D9" w:rsidP="008525D9">
      <w:pPr>
        <w:rPr>
          <w:rFonts w:ascii="Arial" w:hAnsi="Arial" w:cs="Arial"/>
          <w:sz w:val="20"/>
          <w:szCs w:val="20"/>
        </w:rPr>
      </w:pPr>
      <w:r w:rsidRPr="008525D9">
        <w:rPr>
          <w:rFonts w:ascii="Arial" w:hAnsi="Arial" w:cs="Arial"/>
          <w:sz w:val="20"/>
          <w:szCs w:val="20"/>
        </w:rPr>
        <w:t>EASC activities are divided into three areas. The areas are Pre-University Activities, Continuing Education Activities and Accreditation Activities. The detailed accomplished and planned activities for the 2012 are detailed below.</w:t>
      </w:r>
    </w:p>
    <w:p w:rsidR="008525D9" w:rsidRDefault="008525D9" w:rsidP="002C5A0F">
      <w:pPr>
        <w:rPr>
          <w:rFonts w:ascii="Arial" w:hAnsi="Arial" w:cs="Arial"/>
          <w:b/>
          <w:bCs/>
          <w:sz w:val="20"/>
          <w:szCs w:val="20"/>
        </w:rPr>
      </w:pPr>
    </w:p>
    <w:p w:rsidR="002C5A0F" w:rsidRPr="00CA1682" w:rsidRDefault="002C5A0F" w:rsidP="002C5A0F">
      <w:pPr>
        <w:rPr>
          <w:rFonts w:ascii="Arial" w:hAnsi="Arial" w:cs="Arial"/>
          <w:sz w:val="20"/>
          <w:szCs w:val="20"/>
        </w:rPr>
      </w:pPr>
      <w:r w:rsidRPr="00CA1682">
        <w:rPr>
          <w:rFonts w:ascii="Arial" w:hAnsi="Arial" w:cs="Arial"/>
          <w:b/>
          <w:bCs/>
          <w:sz w:val="20"/>
          <w:szCs w:val="20"/>
        </w:rPr>
        <w:t>Pre-</w:t>
      </w:r>
      <w:r w:rsidR="008525D9" w:rsidRPr="00CA1682">
        <w:rPr>
          <w:rFonts w:ascii="Arial" w:hAnsi="Arial" w:cs="Arial"/>
          <w:b/>
          <w:bCs/>
          <w:sz w:val="20"/>
          <w:szCs w:val="20"/>
        </w:rPr>
        <w:t>University Activities</w:t>
      </w:r>
      <w:r w:rsidRPr="00CA1682">
        <w:rPr>
          <w:rFonts w:ascii="Arial" w:hAnsi="Arial" w:cs="Arial"/>
          <w:b/>
          <w:bCs/>
          <w:sz w:val="20"/>
          <w:szCs w:val="20"/>
        </w:rPr>
        <w:t xml:space="preserve"> </w:t>
      </w:r>
      <w:r w:rsidRPr="00CA1682">
        <w:rPr>
          <w:rFonts w:ascii="Arial" w:hAnsi="Arial" w:cs="Arial"/>
          <w:sz w:val="20"/>
          <w:szCs w:val="20"/>
        </w:rPr>
        <w:t>(Sohaib Qamar Sheikh, Coordinator)</w:t>
      </w:r>
    </w:p>
    <w:p w:rsidR="002C5A0F" w:rsidRPr="00CA1682" w:rsidRDefault="002C5A0F" w:rsidP="002C5A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A1682">
        <w:rPr>
          <w:rFonts w:ascii="Arial" w:hAnsi="Arial" w:cs="Arial"/>
          <w:color w:val="000000"/>
          <w:sz w:val="20"/>
          <w:szCs w:val="20"/>
        </w:rPr>
        <w:t>A new (Sub-</w:t>
      </w:r>
      <w:proofErr w:type="gramStart"/>
      <w:r w:rsidRPr="00CA1682">
        <w:rPr>
          <w:rFonts w:ascii="Arial" w:hAnsi="Arial" w:cs="Arial"/>
          <w:color w:val="000000"/>
          <w:sz w:val="20"/>
          <w:szCs w:val="20"/>
        </w:rPr>
        <w:t>)Sub</w:t>
      </w:r>
      <w:proofErr w:type="gramEnd"/>
      <w:r w:rsidRPr="00CA1682">
        <w:rPr>
          <w:rFonts w:ascii="Arial" w:hAnsi="Arial" w:cs="Arial"/>
          <w:color w:val="000000"/>
          <w:sz w:val="20"/>
          <w:szCs w:val="20"/>
        </w:rPr>
        <w:t xml:space="preserve">-Committee called Pre-University Works was approved to increase and streamline activities in the </w:t>
      </w:r>
      <w:r>
        <w:rPr>
          <w:rFonts w:ascii="Arial" w:hAnsi="Arial" w:cs="Arial"/>
          <w:color w:val="000000"/>
          <w:sz w:val="20"/>
          <w:szCs w:val="20"/>
        </w:rPr>
        <w:t xml:space="preserve">region. The team will be responsible for promoting public relations (PR) support for pre-university activities being organized or planned and coordinate with global Pre-university Education Coordinating Committee (PECC), a </w:t>
      </w:r>
      <w:r>
        <w:rPr>
          <w:rFonts w:ascii="Arial" w:hAnsi="Arial" w:cs="Arial"/>
          <w:i/>
          <w:color w:val="000000"/>
          <w:sz w:val="20"/>
          <w:szCs w:val="20"/>
        </w:rPr>
        <w:t>standing</w:t>
      </w:r>
      <w:r w:rsidRPr="00B3041B">
        <w:rPr>
          <w:rFonts w:ascii="Arial" w:hAnsi="Arial" w:cs="Arial"/>
          <w:sz w:val="20"/>
          <w:szCs w:val="20"/>
        </w:rPr>
        <w:t xml:space="preserve"> </w:t>
      </w:r>
      <w:r w:rsidRPr="00B3041B">
        <w:rPr>
          <w:rFonts w:ascii="Arial" w:hAnsi="Arial" w:cs="Arial"/>
          <w:i/>
          <w:sz w:val="20"/>
          <w:szCs w:val="20"/>
        </w:rPr>
        <w:t>committee</w:t>
      </w:r>
      <w:r w:rsidRPr="00B3041B">
        <w:rPr>
          <w:rFonts w:ascii="Arial" w:hAnsi="Arial" w:cs="Arial"/>
          <w:sz w:val="20"/>
          <w:szCs w:val="20"/>
        </w:rPr>
        <w:t xml:space="preserve"> of the IEEE Educational Activities Board (EAB)</w:t>
      </w:r>
      <w:r w:rsidRPr="00CA1682">
        <w:rPr>
          <w:rFonts w:ascii="Arial" w:hAnsi="Arial" w:cs="Arial"/>
          <w:color w:val="000000"/>
          <w:sz w:val="20"/>
          <w:szCs w:val="20"/>
        </w:rPr>
        <w:t>. The committee includes Sohaib Qamar Sheikh (R8 Pre-University Activities Coordi</w:t>
      </w:r>
      <w:r>
        <w:rPr>
          <w:rFonts w:ascii="Arial" w:hAnsi="Arial" w:cs="Arial"/>
          <w:color w:val="000000"/>
          <w:sz w:val="20"/>
          <w:szCs w:val="20"/>
        </w:rPr>
        <w:t xml:space="preserve">nator),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Yasemin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Baser (Turkey Section), Muhammad Mustafa (Jordan Section) and Joyce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Mwangama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(South Africa Section). They will be responsible for promotin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 xml:space="preserve">g activities in Europe, Middle East and Africa respectively, liaison with the Region 8 </w:t>
      </w:r>
      <w:r w:rsidRPr="00CA1682">
        <w:rPr>
          <w:rFonts w:ascii="Arial" w:hAnsi="Arial" w:cs="Arial"/>
          <w:color w:val="000000"/>
          <w:sz w:val="20"/>
          <w:szCs w:val="20"/>
        </w:rPr>
        <w:t>student activities committee</w:t>
      </w:r>
      <w:r>
        <w:rPr>
          <w:rFonts w:ascii="Arial" w:hAnsi="Arial" w:cs="Arial"/>
          <w:color w:val="000000"/>
          <w:sz w:val="20"/>
          <w:szCs w:val="20"/>
        </w:rPr>
        <w:t xml:space="preserve"> (SAC)</w:t>
      </w:r>
      <w:r w:rsidRPr="00CA1682">
        <w:rPr>
          <w:rFonts w:ascii="Arial" w:hAnsi="Arial" w:cs="Arial"/>
          <w:color w:val="000000"/>
          <w:sz w:val="20"/>
          <w:szCs w:val="20"/>
        </w:rPr>
        <w:t xml:space="preserve"> and support &amp; empower </w:t>
      </w:r>
      <w:r>
        <w:rPr>
          <w:rFonts w:ascii="Arial" w:hAnsi="Arial" w:cs="Arial"/>
          <w:color w:val="000000"/>
          <w:sz w:val="20"/>
          <w:szCs w:val="20"/>
        </w:rPr>
        <w:t>p</w:t>
      </w:r>
      <w:r w:rsidRPr="00CA1682">
        <w:rPr>
          <w:rFonts w:ascii="Arial" w:hAnsi="Arial" w:cs="Arial"/>
          <w:color w:val="000000"/>
          <w:sz w:val="20"/>
          <w:szCs w:val="20"/>
        </w:rPr>
        <w:t>re-</w:t>
      </w:r>
      <w:r>
        <w:rPr>
          <w:rFonts w:ascii="Arial" w:hAnsi="Arial" w:cs="Arial"/>
          <w:color w:val="000000"/>
          <w:sz w:val="20"/>
          <w:szCs w:val="20"/>
        </w:rPr>
        <w:t>u</w:t>
      </w:r>
      <w:r w:rsidRPr="00CA1682">
        <w:rPr>
          <w:rFonts w:ascii="Arial" w:hAnsi="Arial" w:cs="Arial"/>
          <w:color w:val="000000"/>
          <w:sz w:val="20"/>
          <w:szCs w:val="20"/>
        </w:rPr>
        <w:t>niversity activities all over the region</w:t>
      </w:r>
    </w:p>
    <w:p w:rsidR="002C5A0F" w:rsidRPr="00CA1682" w:rsidRDefault="002C5A0F" w:rsidP="002C5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C5A0F" w:rsidRPr="00CA1682" w:rsidRDefault="002C5A0F" w:rsidP="002C5A0F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Teacher In-Service Program (</w:t>
      </w:r>
      <w:r w:rsidRPr="00CA1682">
        <w:rPr>
          <w:rFonts w:ascii="Arial" w:hAnsi="Arial" w:cs="Arial"/>
          <w:b/>
          <w:bCs/>
          <w:sz w:val="20"/>
          <w:szCs w:val="20"/>
        </w:rPr>
        <w:t>TISP</w:t>
      </w:r>
      <w:r>
        <w:rPr>
          <w:rFonts w:ascii="Arial" w:hAnsi="Arial" w:cs="Arial"/>
          <w:b/>
          <w:bCs/>
          <w:sz w:val="20"/>
          <w:szCs w:val="20"/>
        </w:rPr>
        <w:t xml:space="preserve">) </w:t>
      </w:r>
    </w:p>
    <w:p w:rsidR="002C5A0F" w:rsidRPr="00CA1682" w:rsidRDefault="002C5A0F" w:rsidP="002C5A0F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:rsidR="002C5A0F" w:rsidRPr="00CA1682" w:rsidRDefault="002C5A0F" w:rsidP="002C5A0F">
      <w:pPr>
        <w:pStyle w:val="ListParagrap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2nd TISP presentation </w:t>
      </w:r>
      <w:r w:rsidRPr="00CA1682">
        <w:rPr>
          <w:rFonts w:ascii="Arial" w:hAnsi="Arial" w:cs="Arial"/>
          <w:color w:val="000000"/>
          <w:sz w:val="20"/>
          <w:szCs w:val="20"/>
        </w:rPr>
        <w:t>was organized in Tunisia on December 19, 2011. The activity was well received by the attendees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2C5A0F" w:rsidRPr="00CA1682" w:rsidRDefault="002C5A0F" w:rsidP="002C5A0F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:rsidR="002C5A0F" w:rsidRPr="00CA1682" w:rsidRDefault="002C5A0F" w:rsidP="002C5A0F">
      <w:pPr>
        <w:pStyle w:val="ListParagrap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TISP presentation</w:t>
      </w:r>
      <w:r w:rsidRPr="00CA1682">
        <w:rPr>
          <w:rFonts w:ascii="Arial" w:hAnsi="Arial" w:cs="Arial"/>
          <w:color w:val="000000"/>
          <w:sz w:val="20"/>
          <w:szCs w:val="20"/>
        </w:rPr>
        <w:t xml:space="preserve"> is being organized in Toulon, France on March 21, 2012 at </w:t>
      </w:r>
      <w:proofErr w:type="spellStart"/>
      <w:r w:rsidRPr="00CA1682">
        <w:rPr>
          <w:rFonts w:ascii="Arial" w:hAnsi="Arial" w:cs="Arial"/>
          <w:color w:val="000000"/>
          <w:sz w:val="20"/>
          <w:szCs w:val="20"/>
        </w:rPr>
        <w:t>Sud</w:t>
      </w:r>
      <w:proofErr w:type="spellEnd"/>
      <w:r w:rsidRPr="00CA1682">
        <w:rPr>
          <w:rFonts w:ascii="Arial" w:hAnsi="Arial" w:cs="Arial"/>
          <w:color w:val="000000"/>
          <w:sz w:val="20"/>
          <w:szCs w:val="20"/>
        </w:rPr>
        <w:t xml:space="preserve"> Toulon </w:t>
      </w:r>
      <w:proofErr w:type="spellStart"/>
      <w:r w:rsidRPr="00CA1682">
        <w:rPr>
          <w:rFonts w:ascii="Arial" w:hAnsi="Arial" w:cs="Arial"/>
          <w:color w:val="000000"/>
          <w:sz w:val="20"/>
          <w:szCs w:val="20"/>
        </w:rPr>
        <w:t>Var</w:t>
      </w:r>
      <w:proofErr w:type="spellEnd"/>
      <w:r w:rsidRPr="00CA1682">
        <w:rPr>
          <w:rFonts w:ascii="Arial" w:hAnsi="Arial" w:cs="Arial"/>
          <w:color w:val="000000"/>
          <w:sz w:val="20"/>
          <w:szCs w:val="20"/>
        </w:rPr>
        <w:t xml:space="preserve"> University by the members of the 2nd TISP workshop in Tunisia. </w:t>
      </w:r>
    </w:p>
    <w:p w:rsidR="002C5A0F" w:rsidRPr="00CA1682" w:rsidRDefault="002C5A0F" w:rsidP="002C5A0F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:rsidR="002C5A0F" w:rsidRPr="00CA1682" w:rsidRDefault="002C5A0F" w:rsidP="002C5A0F">
      <w:pPr>
        <w:pStyle w:val="ListParagrap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TISP workshops</w:t>
      </w:r>
      <w:r w:rsidRPr="00CA1682">
        <w:rPr>
          <w:rFonts w:ascii="Arial" w:hAnsi="Arial" w:cs="Arial"/>
          <w:color w:val="000000"/>
          <w:sz w:val="20"/>
          <w:szCs w:val="20"/>
        </w:rPr>
        <w:t xml:space="preserve"> are being planned in Czech Republic/Slovakia and in Madrid, Spain during the R8 SBC in th</w:t>
      </w:r>
      <w:r>
        <w:rPr>
          <w:rFonts w:ascii="Arial" w:hAnsi="Arial" w:cs="Arial"/>
          <w:color w:val="000000"/>
          <w:sz w:val="20"/>
          <w:szCs w:val="20"/>
        </w:rPr>
        <w:t>e last week of July, 2012. These events are financially and administratively facilitated by the IEEE Educational Activities division (EAD).</w:t>
      </w:r>
    </w:p>
    <w:p w:rsidR="002C5A0F" w:rsidRPr="00CA1682" w:rsidRDefault="002C5A0F" w:rsidP="002C5A0F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:rsidR="002C5A0F" w:rsidRPr="00CA1682" w:rsidRDefault="002C5A0F" w:rsidP="002C5A0F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Engineering Projects In Community Service (EPICS)</w:t>
      </w:r>
    </w:p>
    <w:p w:rsidR="002C5A0F" w:rsidRPr="00CA1682" w:rsidRDefault="002C5A0F" w:rsidP="002C5A0F">
      <w:pPr>
        <w:pStyle w:val="ListParagrap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</w:t>
      </w:r>
    </w:p>
    <w:p w:rsidR="002C5A0F" w:rsidRPr="00CA1682" w:rsidRDefault="002C5A0F" w:rsidP="002C5A0F">
      <w:pPr>
        <w:pStyle w:val="ListParagrap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Ongoing discussion for an EPICS projects in Palestine, Belgium, </w:t>
      </w:r>
      <w:r w:rsidRPr="00CA1682">
        <w:rPr>
          <w:rFonts w:ascii="Arial" w:hAnsi="Arial" w:cs="Arial"/>
          <w:color w:val="000000"/>
          <w:sz w:val="20"/>
          <w:szCs w:val="20"/>
        </w:rPr>
        <w:t>Sweden and Cameroon.</w:t>
      </w:r>
    </w:p>
    <w:p w:rsidR="002C5A0F" w:rsidRPr="00CA1682" w:rsidRDefault="002C5A0F" w:rsidP="002C5A0F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:rsidR="002C5A0F" w:rsidRPr="00CA1682" w:rsidRDefault="002C5A0F" w:rsidP="002C5A0F">
      <w:pPr>
        <w:pStyle w:val="ListParagrap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 EPICS application for d</w:t>
      </w:r>
      <w:r w:rsidRPr="00CA1682">
        <w:rPr>
          <w:rFonts w:ascii="Arial" w:hAnsi="Arial" w:cs="Arial"/>
          <w:color w:val="000000"/>
          <w:sz w:val="20"/>
          <w:szCs w:val="20"/>
        </w:rPr>
        <w:t xml:space="preserve">eveloping, </w:t>
      </w:r>
      <w:r>
        <w:rPr>
          <w:rFonts w:ascii="Arial" w:hAnsi="Arial" w:cs="Arial"/>
          <w:color w:val="000000"/>
          <w:sz w:val="20"/>
          <w:szCs w:val="20"/>
        </w:rPr>
        <w:t>p</w:t>
      </w:r>
      <w:r w:rsidRPr="00CA1682">
        <w:rPr>
          <w:rFonts w:ascii="Arial" w:hAnsi="Arial" w:cs="Arial"/>
          <w:color w:val="000000"/>
          <w:sz w:val="20"/>
          <w:szCs w:val="20"/>
        </w:rPr>
        <w:t>roducing and deploying lightening arrestors to curb lightning in Uganda has been submitted to the EPICS</w:t>
      </w:r>
      <w:r>
        <w:rPr>
          <w:rFonts w:ascii="Arial" w:hAnsi="Arial" w:cs="Arial"/>
          <w:color w:val="000000"/>
          <w:sz w:val="20"/>
          <w:szCs w:val="20"/>
        </w:rPr>
        <w:t>-in-IEEE</w:t>
      </w:r>
      <w:r w:rsidRPr="00CA1682">
        <w:rPr>
          <w:rFonts w:ascii="Arial" w:hAnsi="Arial" w:cs="Arial"/>
          <w:color w:val="000000"/>
          <w:sz w:val="20"/>
          <w:szCs w:val="20"/>
        </w:rPr>
        <w:t xml:space="preserve"> committee.</w:t>
      </w:r>
    </w:p>
    <w:p w:rsidR="002C5A0F" w:rsidRPr="00CA1682" w:rsidRDefault="002C5A0F" w:rsidP="002C5A0F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:rsidR="002C5A0F" w:rsidRPr="00CA1682" w:rsidRDefault="002C5A0F" w:rsidP="002C5A0F">
      <w:pPr>
        <w:pStyle w:val="ListParagrap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Ongoing discussion with Intel Education (EMEA) for the development of a career preparation activity in the region.</w:t>
      </w:r>
      <w:proofErr w:type="gramEnd"/>
    </w:p>
    <w:p w:rsidR="002C5A0F" w:rsidRPr="00CA1682" w:rsidRDefault="002C5A0F" w:rsidP="002C5A0F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:rsidR="002C5A0F" w:rsidRDefault="002C5A0F" w:rsidP="002C5A0F">
      <w:pPr>
        <w:pStyle w:val="ListParagrap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EPICS-in-IEEE </w:t>
      </w:r>
      <w:r w:rsidRPr="00CA1682">
        <w:rPr>
          <w:rFonts w:ascii="Arial" w:hAnsi="Arial" w:cs="Arial"/>
          <w:color w:val="000000"/>
          <w:sz w:val="20"/>
          <w:szCs w:val="20"/>
        </w:rPr>
        <w:t>activities in Southern and Eastern Africa</w:t>
      </w:r>
    </w:p>
    <w:p w:rsidR="002C5A0F" w:rsidRDefault="002C5A0F" w:rsidP="002C5A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Humanitarian Activities - October 2012 </w:t>
      </w:r>
    </w:p>
    <w:p w:rsidR="002C5A0F" w:rsidRDefault="002C5A0F" w:rsidP="002C5A0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2C5A0F" w:rsidRPr="00CA1682" w:rsidRDefault="002C5A0F" w:rsidP="002C5A0F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:rsidR="002C5A0F" w:rsidRPr="00CA1682" w:rsidRDefault="002C5A0F" w:rsidP="002C5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278"/>
        <w:gridCol w:w="2552"/>
        <w:gridCol w:w="1588"/>
        <w:gridCol w:w="1710"/>
        <w:gridCol w:w="2448"/>
      </w:tblGrid>
      <w:tr w:rsidR="002C5A0F" w:rsidRPr="00CA1682" w:rsidTr="000B210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0F" w:rsidRPr="00CA1682" w:rsidRDefault="002C5A0F" w:rsidP="000B210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3041B">
              <w:rPr>
                <w:rFonts w:ascii="Arial" w:hAnsi="Arial" w:cs="Arial"/>
                <w:b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0F" w:rsidRPr="00CA1682" w:rsidRDefault="002C5A0F" w:rsidP="000B210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3041B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Project Title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0F" w:rsidRPr="00CA1682" w:rsidRDefault="002C5A0F" w:rsidP="000B210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3041B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Project leader or co-leader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0F" w:rsidRPr="00CA1682" w:rsidRDefault="002C5A0F" w:rsidP="000B210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3041B">
              <w:rPr>
                <w:rFonts w:ascii="Arial" w:hAnsi="Arial" w:cs="Arial"/>
                <w:b/>
                <w:color w:val="000000"/>
                <w:sz w:val="20"/>
                <w:szCs w:val="20"/>
              </w:rPr>
              <w:t>Approved Grant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0F" w:rsidRPr="00CA1682" w:rsidRDefault="002C5A0F" w:rsidP="000B210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3041B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University/ Academic Institution</w:t>
            </w:r>
          </w:p>
        </w:tc>
      </w:tr>
      <w:tr w:rsidR="002C5A0F" w:rsidRPr="00CA1682" w:rsidTr="000B210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F" w:rsidRPr="00CA1682" w:rsidRDefault="002C5A0F" w:rsidP="000B210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C5A0F" w:rsidRPr="00CA1682" w:rsidRDefault="002C5A0F" w:rsidP="000B210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Namibia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F" w:rsidRPr="00CA1682" w:rsidRDefault="002C5A0F" w:rsidP="000B210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C5A0F" w:rsidRPr="00CA1682" w:rsidRDefault="002C5A0F" w:rsidP="000B210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Mobile Science lab for </w:t>
            </w:r>
          </w:p>
          <w:p w:rsidR="002C5A0F" w:rsidRPr="00CA1682" w:rsidRDefault="002C5A0F" w:rsidP="000B210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High School in Rural </w:t>
            </w:r>
          </w:p>
          <w:p w:rsidR="002C5A0F" w:rsidRPr="00CA1682" w:rsidRDefault="002C5A0F" w:rsidP="000B210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F" w:rsidRPr="00CA1682" w:rsidRDefault="002C5A0F" w:rsidP="000B210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C5A0F" w:rsidRPr="00CA1682" w:rsidRDefault="002C5A0F" w:rsidP="000B210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Zacchaeus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2C5A0F" w:rsidRPr="00CA1682" w:rsidRDefault="002C5A0F" w:rsidP="000B210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Oyedokun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F" w:rsidRPr="00CA1682" w:rsidRDefault="002C5A0F" w:rsidP="000B210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C5A0F" w:rsidRPr="00CA1682" w:rsidRDefault="002C5A0F" w:rsidP="000B210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 $ </w:t>
            </w:r>
          </w:p>
          <w:p w:rsidR="002C5A0F" w:rsidRPr="00CA1682" w:rsidRDefault="002C5A0F" w:rsidP="000B210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5,625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F" w:rsidRPr="00CA1682" w:rsidRDefault="002C5A0F" w:rsidP="000B210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C5A0F" w:rsidRPr="00CA1682" w:rsidRDefault="002C5A0F" w:rsidP="000B210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Polytechnic of </w:t>
            </w:r>
          </w:p>
          <w:p w:rsidR="002C5A0F" w:rsidRPr="00CA1682" w:rsidRDefault="002C5A0F" w:rsidP="000B210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Namibia</w:t>
            </w:r>
          </w:p>
        </w:tc>
      </w:tr>
      <w:tr w:rsidR="002C5A0F" w:rsidRPr="00CA1682" w:rsidTr="000B210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F" w:rsidRPr="00CA1682" w:rsidRDefault="002C5A0F" w:rsidP="000B210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C5A0F" w:rsidRPr="00CA1682" w:rsidRDefault="002C5A0F" w:rsidP="000B210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 Africa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F" w:rsidRPr="00CA1682" w:rsidRDefault="002C5A0F" w:rsidP="000B210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C5A0F" w:rsidRPr="00CA1682" w:rsidRDefault="002C5A0F" w:rsidP="000B210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Photovoltaic Powered </w:t>
            </w:r>
          </w:p>
          <w:p w:rsidR="002C5A0F" w:rsidRPr="00CA1682" w:rsidRDefault="002C5A0F" w:rsidP="000B210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study lamp incorporating </w:t>
            </w:r>
          </w:p>
          <w:p w:rsidR="002C5A0F" w:rsidRPr="00CA1682" w:rsidRDefault="002C5A0F" w:rsidP="000B210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 AM/FM radio and </w:t>
            </w:r>
          </w:p>
          <w:p w:rsidR="002C5A0F" w:rsidRPr="00CA1682" w:rsidRDefault="002C5A0F" w:rsidP="000B210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mobile phone charger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F" w:rsidRPr="00CA1682" w:rsidRDefault="002C5A0F" w:rsidP="000B210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C5A0F" w:rsidRPr="00CA1682" w:rsidRDefault="002C5A0F" w:rsidP="000B210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Dr Edward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Chikuni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F" w:rsidRPr="00CA1682" w:rsidRDefault="002C5A0F" w:rsidP="000B210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C5A0F" w:rsidRPr="00CA1682" w:rsidRDefault="002C5A0F" w:rsidP="000B210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 $ </w:t>
            </w:r>
          </w:p>
          <w:p w:rsidR="002C5A0F" w:rsidRPr="00CA1682" w:rsidRDefault="002C5A0F" w:rsidP="000B210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F" w:rsidRPr="00CA1682" w:rsidRDefault="002C5A0F" w:rsidP="000B210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C5A0F" w:rsidRPr="00CA1682" w:rsidRDefault="002C5A0F" w:rsidP="000B210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University of </w:t>
            </w:r>
          </w:p>
          <w:p w:rsidR="002C5A0F" w:rsidRPr="00CA1682" w:rsidRDefault="002C5A0F" w:rsidP="000B210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KwaZulu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Natal </w:t>
            </w:r>
          </w:p>
          <w:p w:rsidR="002C5A0F" w:rsidRPr="00CA1682" w:rsidRDefault="002C5A0F" w:rsidP="000B210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(UKZN)</w:t>
            </w:r>
          </w:p>
        </w:tc>
      </w:tr>
      <w:tr w:rsidR="002C5A0F" w:rsidRPr="00CA1682" w:rsidTr="000B210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F" w:rsidRPr="00CA1682" w:rsidRDefault="002C5A0F" w:rsidP="000B210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C5A0F" w:rsidRPr="00CA1682" w:rsidRDefault="002C5A0F" w:rsidP="000B210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Uganda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F" w:rsidRPr="00CA1682" w:rsidRDefault="002C5A0F" w:rsidP="000B210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C5A0F" w:rsidRPr="00CA1682" w:rsidRDefault="002C5A0F" w:rsidP="000B210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Kyambogo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University </w:t>
            </w:r>
          </w:p>
          <w:p w:rsidR="002C5A0F" w:rsidRPr="00CA1682" w:rsidRDefault="002C5A0F" w:rsidP="000B210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Agha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Khan Poverty </w:t>
            </w:r>
          </w:p>
          <w:p w:rsidR="002C5A0F" w:rsidRPr="00CA1682" w:rsidRDefault="002C5A0F" w:rsidP="000B210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Reduction And </w:t>
            </w:r>
          </w:p>
          <w:p w:rsidR="002C5A0F" w:rsidRPr="00CA1682" w:rsidRDefault="002C5A0F" w:rsidP="000B210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Enviromental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2C5A0F" w:rsidRPr="00CA1682" w:rsidRDefault="002C5A0F" w:rsidP="000B210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Conservation Through </w:t>
            </w:r>
          </w:p>
          <w:p w:rsidR="002C5A0F" w:rsidRPr="00CA1682" w:rsidRDefault="002C5A0F" w:rsidP="000B210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Solar Powered Solutions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F" w:rsidRPr="00CA1682" w:rsidRDefault="002C5A0F" w:rsidP="000B210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C5A0F" w:rsidRPr="00CA1682" w:rsidRDefault="002C5A0F" w:rsidP="000B210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Lwanga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Herbert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F" w:rsidRPr="00CA1682" w:rsidRDefault="002C5A0F" w:rsidP="000B210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C5A0F" w:rsidRPr="00CA1682" w:rsidRDefault="002C5A0F" w:rsidP="000B210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 $ </w:t>
            </w:r>
          </w:p>
          <w:p w:rsidR="002C5A0F" w:rsidRPr="00CA1682" w:rsidRDefault="002C5A0F" w:rsidP="000B210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F" w:rsidRPr="00CA1682" w:rsidRDefault="002C5A0F" w:rsidP="000B210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C5A0F" w:rsidRPr="00CA1682" w:rsidRDefault="002C5A0F" w:rsidP="000B210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Kyambogo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2C5A0F" w:rsidRPr="00CA1682" w:rsidRDefault="002C5A0F" w:rsidP="000B210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University (KYU)</w:t>
            </w:r>
          </w:p>
        </w:tc>
      </w:tr>
      <w:tr w:rsidR="002C5A0F" w:rsidRPr="00CA1682" w:rsidTr="000B210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F" w:rsidRPr="00CA1682" w:rsidRDefault="002C5A0F" w:rsidP="000B210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C5A0F" w:rsidRPr="00CA1682" w:rsidRDefault="002C5A0F" w:rsidP="000B210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Zambia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F" w:rsidRPr="00CA1682" w:rsidRDefault="002C5A0F" w:rsidP="000B210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C5A0F" w:rsidRPr="00CA1682" w:rsidRDefault="002C5A0F" w:rsidP="000B210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Digital Teaching Units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F" w:rsidRPr="00CA1682" w:rsidRDefault="002C5A0F" w:rsidP="000B210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C5A0F" w:rsidRPr="00CA1682" w:rsidRDefault="002C5A0F" w:rsidP="000B210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Dr Hastings Ma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Libati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F" w:rsidRPr="00CA1682" w:rsidRDefault="002C5A0F" w:rsidP="000B210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C5A0F" w:rsidRPr="00CA1682" w:rsidRDefault="002C5A0F" w:rsidP="000B210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 $ </w:t>
            </w:r>
          </w:p>
          <w:p w:rsidR="002C5A0F" w:rsidRPr="00CA1682" w:rsidRDefault="002C5A0F" w:rsidP="000B210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4,935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F" w:rsidRPr="00CA1682" w:rsidRDefault="002C5A0F" w:rsidP="000B210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C5A0F" w:rsidRPr="00CA1682" w:rsidRDefault="002C5A0F" w:rsidP="000B210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Copperbelt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2C5A0F" w:rsidRPr="00CA1682" w:rsidRDefault="002C5A0F" w:rsidP="000B210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University (CBU)</w:t>
            </w:r>
          </w:p>
        </w:tc>
      </w:tr>
      <w:tr w:rsidR="002C5A0F" w:rsidRPr="00CA1682" w:rsidTr="000B210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F" w:rsidRPr="00CA1682" w:rsidRDefault="002C5A0F" w:rsidP="000B210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C5A0F" w:rsidRPr="00CA1682" w:rsidRDefault="002C5A0F" w:rsidP="000B210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Zambia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F" w:rsidRPr="00CA1682" w:rsidRDefault="002C5A0F" w:rsidP="000B210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C5A0F" w:rsidRPr="00CA1682" w:rsidRDefault="002C5A0F" w:rsidP="000B210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OpenBTS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(Open Base </w:t>
            </w:r>
          </w:p>
          <w:p w:rsidR="002C5A0F" w:rsidRPr="00CA1682" w:rsidRDefault="002C5A0F" w:rsidP="000B210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Transceiver Station) </w:t>
            </w:r>
          </w:p>
          <w:p w:rsidR="002C5A0F" w:rsidRPr="00CA1682" w:rsidRDefault="002C5A0F" w:rsidP="000B210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implementation in </w:t>
            </w:r>
          </w:p>
          <w:p w:rsidR="002C5A0F" w:rsidRPr="00CA1682" w:rsidRDefault="002C5A0F" w:rsidP="000B210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Chikankata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F" w:rsidRPr="00CA1682" w:rsidRDefault="002C5A0F" w:rsidP="000B210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C5A0F" w:rsidRPr="00CA1682" w:rsidRDefault="002C5A0F" w:rsidP="000B210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Mpaisha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Phiri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F" w:rsidRPr="00CA1682" w:rsidRDefault="002C5A0F" w:rsidP="000B210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C5A0F" w:rsidRPr="00CA1682" w:rsidRDefault="002C5A0F" w:rsidP="000B210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 $ </w:t>
            </w:r>
          </w:p>
          <w:p w:rsidR="002C5A0F" w:rsidRPr="00CA1682" w:rsidRDefault="002C5A0F" w:rsidP="000B210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F" w:rsidRPr="00CA1682" w:rsidRDefault="002C5A0F" w:rsidP="000B210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C5A0F" w:rsidRPr="00CA1682" w:rsidRDefault="002C5A0F" w:rsidP="000B210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University of </w:t>
            </w:r>
          </w:p>
          <w:p w:rsidR="002C5A0F" w:rsidRPr="00CA1682" w:rsidRDefault="002C5A0F" w:rsidP="000B210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Zambia (UNZA)</w:t>
            </w:r>
          </w:p>
        </w:tc>
      </w:tr>
      <w:tr w:rsidR="002C5A0F" w:rsidRPr="00CA1682" w:rsidTr="000B210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F" w:rsidRPr="00CA1682" w:rsidRDefault="002C5A0F" w:rsidP="000B210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C5A0F" w:rsidRPr="00CA1682" w:rsidRDefault="002C5A0F" w:rsidP="000B210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 Africa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F" w:rsidRPr="00CA1682" w:rsidRDefault="002C5A0F" w:rsidP="000B210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C5A0F" w:rsidRPr="00CA1682" w:rsidRDefault="002C5A0F" w:rsidP="000B210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Air-quality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microsensors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2C5A0F" w:rsidRPr="00CA1682" w:rsidRDefault="002C5A0F" w:rsidP="000B210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for Earth Observations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F" w:rsidRPr="00CA1682" w:rsidRDefault="002C5A0F" w:rsidP="000B210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C5A0F" w:rsidRPr="00CA1682" w:rsidRDefault="002C5A0F" w:rsidP="000B210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Johan Venter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F" w:rsidRPr="00CA1682" w:rsidRDefault="002C5A0F" w:rsidP="000B210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C5A0F" w:rsidRPr="00CA1682" w:rsidRDefault="002C5A0F" w:rsidP="000B210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 $ </w:t>
            </w:r>
          </w:p>
          <w:p w:rsidR="002C5A0F" w:rsidRPr="00CA1682" w:rsidRDefault="002C5A0F" w:rsidP="000B210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9,300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F" w:rsidRPr="00CA1682" w:rsidRDefault="002C5A0F" w:rsidP="000B210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C5A0F" w:rsidRPr="00CA1682" w:rsidRDefault="002C5A0F" w:rsidP="000B210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University of </w:t>
            </w:r>
          </w:p>
          <w:p w:rsidR="002C5A0F" w:rsidRPr="00CA1682" w:rsidRDefault="002C5A0F" w:rsidP="000B210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Pretoria (UP)</w:t>
            </w:r>
          </w:p>
        </w:tc>
      </w:tr>
    </w:tbl>
    <w:p w:rsidR="002C5A0F" w:rsidRPr="00CA1682" w:rsidRDefault="002C5A0F" w:rsidP="002C5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C5A0F" w:rsidRPr="00CA1682" w:rsidRDefault="002C5A0F" w:rsidP="002C5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Advertise activities in the region</w:t>
      </w:r>
    </w:p>
    <w:p w:rsidR="002C5A0F" w:rsidRPr="00CA1682" w:rsidRDefault="002C5A0F" w:rsidP="002C5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C5A0F" w:rsidRPr="00CA1682" w:rsidRDefault="002C5A0F" w:rsidP="002C5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webinar series has been planned to advertise Pre-University activities. The first planned webinar wa</w:t>
      </w:r>
      <w:r w:rsidRPr="00CA1682">
        <w:rPr>
          <w:rFonts w:ascii="Arial" w:hAnsi="Arial" w:cs="Arial"/>
          <w:color w:val="000000"/>
          <w:sz w:val="20"/>
          <w:szCs w:val="20"/>
        </w:rPr>
        <w:t>s on 1</w:t>
      </w:r>
      <w:r w:rsidRPr="00B3041B">
        <w:rPr>
          <w:rFonts w:ascii="Arial" w:hAnsi="Arial" w:cs="Arial"/>
          <w:color w:val="000000"/>
          <w:sz w:val="20"/>
          <w:szCs w:val="20"/>
          <w:vertAlign w:val="superscript"/>
        </w:rPr>
        <w:t>st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A1682">
        <w:rPr>
          <w:rFonts w:ascii="Arial" w:hAnsi="Arial" w:cs="Arial"/>
          <w:color w:val="000000"/>
          <w:sz w:val="20"/>
          <w:szCs w:val="20"/>
        </w:rPr>
        <w:t xml:space="preserve">March, 2012 and will be given by Liz </w:t>
      </w:r>
      <w:proofErr w:type="spellStart"/>
      <w:r w:rsidRPr="00CA1682">
        <w:rPr>
          <w:rFonts w:ascii="Arial" w:hAnsi="Arial" w:cs="Arial"/>
          <w:color w:val="000000"/>
          <w:sz w:val="20"/>
          <w:szCs w:val="20"/>
        </w:rPr>
        <w:t>Burd</w:t>
      </w:r>
      <w:proofErr w:type="spellEnd"/>
      <w:r w:rsidRPr="00CA1682">
        <w:rPr>
          <w:rFonts w:ascii="Arial" w:hAnsi="Arial" w:cs="Arial"/>
          <w:color w:val="000000"/>
          <w:sz w:val="20"/>
          <w:szCs w:val="20"/>
        </w:rPr>
        <w:t xml:space="preserve"> (Chair, PECC).</w:t>
      </w:r>
    </w:p>
    <w:p w:rsidR="002C5A0F" w:rsidRPr="00CA1682" w:rsidRDefault="002C5A0F" w:rsidP="002C5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C5A0F" w:rsidRPr="00CA1682" w:rsidRDefault="002C5A0F" w:rsidP="002C5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Four more webinars will be held as per the following schedule:</w:t>
      </w:r>
    </w:p>
    <w:p w:rsidR="002C5A0F" w:rsidRPr="00CA1682" w:rsidRDefault="002C5A0F" w:rsidP="002C5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C5A0F" w:rsidRDefault="002C5A0F" w:rsidP="002C5A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TISP - April 2012 </w:t>
      </w:r>
    </w:p>
    <w:p w:rsidR="002C5A0F" w:rsidRDefault="002C5A0F" w:rsidP="002C5A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EPICS-in-IEEE - June 2012 </w:t>
      </w:r>
    </w:p>
    <w:p w:rsidR="002C5A0F" w:rsidRDefault="002C5A0F" w:rsidP="002C5A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Education Portals - August 2012 </w:t>
      </w:r>
    </w:p>
    <w:p w:rsidR="002C5A0F" w:rsidRDefault="002C5A0F" w:rsidP="002C5A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Humanitarian Activities - October 2012 </w:t>
      </w:r>
    </w:p>
    <w:p w:rsidR="002C5A0F" w:rsidRDefault="002C5A0F" w:rsidP="002C5A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TBA -December 2012 </w:t>
      </w:r>
    </w:p>
    <w:p w:rsidR="002C5A0F" w:rsidRPr="00CA1682" w:rsidRDefault="002C5A0F" w:rsidP="002C5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C5A0F" w:rsidRDefault="002C5A0F" w:rsidP="002C5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Partner with other IEEE pre-university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programmes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including mentoring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programmes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such as IEEE Student-Teacher and Research Engineer/Scientist (STAR).  STAR developed within EAB due to historical reasons, however as of 2012,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is now part of the member and geographic activities (MGA) board. The activity may be coordinated irrespective of its administrative position within IEEE.</w:t>
      </w:r>
    </w:p>
    <w:p w:rsidR="002C5A0F" w:rsidRDefault="002C5A0F" w:rsidP="002C5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C5A0F" w:rsidRPr="00CA1682" w:rsidRDefault="002C5A0F" w:rsidP="002C5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Appointments to higher level committees: as per a proposal by the pre-university coordinator in Dec. 2011, </w:t>
      </w:r>
      <w:proofErr w:type="spellStart"/>
      <w:r w:rsidRPr="00B86E72">
        <w:rPr>
          <w:rFonts w:ascii="Arial" w:hAnsi="Arial" w:cs="Arial"/>
          <w:color w:val="000000"/>
          <w:sz w:val="20"/>
          <w:szCs w:val="20"/>
        </w:rPr>
        <w:t>Maciej</w:t>
      </w:r>
      <w:proofErr w:type="spellEnd"/>
      <w:r w:rsidRPr="00B86E7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86E72">
        <w:rPr>
          <w:rFonts w:ascii="Arial" w:hAnsi="Arial" w:cs="Arial"/>
          <w:color w:val="000000"/>
          <w:sz w:val="20"/>
          <w:szCs w:val="20"/>
        </w:rPr>
        <w:t>Borówka</w:t>
      </w:r>
      <w:proofErr w:type="spellEnd"/>
      <w:r w:rsidRPr="00B86E72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B86E72">
        <w:rPr>
          <w:rFonts w:ascii="Arial" w:hAnsi="Arial" w:cs="Arial"/>
          <w:color w:val="000000"/>
          <w:sz w:val="20"/>
          <w:szCs w:val="20"/>
        </w:rPr>
        <w:t>Kraków</w:t>
      </w:r>
      <w:proofErr w:type="spellEnd"/>
      <w:r w:rsidRPr="00B86E72">
        <w:rPr>
          <w:rFonts w:ascii="Arial" w:hAnsi="Arial" w:cs="Arial"/>
          <w:color w:val="000000"/>
          <w:sz w:val="20"/>
          <w:szCs w:val="20"/>
        </w:rPr>
        <w:t>, Poland</w:t>
      </w:r>
      <w:r>
        <w:rPr>
          <w:rFonts w:ascii="Arial" w:hAnsi="Arial" w:cs="Arial"/>
          <w:color w:val="000000"/>
          <w:sz w:val="20"/>
          <w:szCs w:val="20"/>
        </w:rPr>
        <w:t xml:space="preserve"> has been nominated to serve on the global </w:t>
      </w:r>
      <w:r>
        <w:rPr>
          <w:rFonts w:ascii="Arial" w:hAnsi="Arial" w:cs="Arial"/>
          <w:i/>
          <w:color w:val="000000"/>
          <w:sz w:val="20"/>
          <w:szCs w:val="20"/>
        </w:rPr>
        <w:t>EPICS-in-IEEE</w:t>
      </w:r>
      <w:r>
        <w:rPr>
          <w:rFonts w:ascii="Arial" w:hAnsi="Arial" w:cs="Arial"/>
          <w:color w:val="000000"/>
          <w:sz w:val="20"/>
          <w:szCs w:val="20"/>
        </w:rPr>
        <w:t xml:space="preserve"> committee. </w:t>
      </w:r>
    </w:p>
    <w:p w:rsidR="002C5A0F" w:rsidRPr="00CA1682" w:rsidRDefault="002C5A0F" w:rsidP="002C5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C5A0F" w:rsidRPr="00CA1682" w:rsidRDefault="002C5A0F" w:rsidP="002C5A0F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TryEngineering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hyperlink r:id="rId5" w:history="1">
        <w:r>
          <w:rPr>
            <w:rStyle w:val="Hyperlink"/>
            <w:rFonts w:ascii="Arial" w:hAnsi="Arial" w:cs="Arial"/>
            <w:sz w:val="20"/>
            <w:szCs w:val="20"/>
          </w:rPr>
          <w:t>www.tryengineering.org</w:t>
        </w:r>
      </w:hyperlink>
      <w:r w:rsidRPr="00B3041B">
        <w:rPr>
          <w:rFonts w:ascii="Arial" w:hAnsi="Arial" w:cs="Arial"/>
          <w:color w:val="000000"/>
          <w:sz w:val="20"/>
          <w:szCs w:val="20"/>
        </w:rPr>
        <w:t>)</w:t>
      </w:r>
    </w:p>
    <w:p w:rsidR="002C5A0F" w:rsidRPr="00CA1682" w:rsidRDefault="002C5A0F" w:rsidP="002C5A0F">
      <w:pPr>
        <w:pStyle w:val="ListParagraph"/>
        <w:ind w:left="360"/>
        <w:rPr>
          <w:rFonts w:ascii="Arial" w:hAnsi="Arial" w:cs="Arial"/>
          <w:color w:val="000000"/>
          <w:sz w:val="20"/>
          <w:szCs w:val="20"/>
        </w:rPr>
      </w:pPr>
    </w:p>
    <w:p w:rsidR="002C5A0F" w:rsidRPr="00CA1682" w:rsidRDefault="002C5A0F" w:rsidP="002C5A0F">
      <w:pPr>
        <w:pStyle w:val="ListParagrap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B3041B">
        <w:rPr>
          <w:rFonts w:ascii="Arial" w:hAnsi="Arial" w:cs="Arial"/>
          <w:color w:val="000000"/>
          <w:sz w:val="20"/>
          <w:szCs w:val="20"/>
        </w:rPr>
        <w:t>TryEngineering</w:t>
      </w:r>
      <w:proofErr w:type="spellEnd"/>
      <w:r w:rsidRPr="00B3041B">
        <w:rPr>
          <w:rFonts w:ascii="Arial" w:hAnsi="Arial" w:cs="Arial"/>
          <w:color w:val="000000"/>
          <w:sz w:val="20"/>
          <w:szCs w:val="20"/>
        </w:rPr>
        <w:t xml:space="preserve"> was translated to seven languages. Last year, it’s translation in Arabic was initiated with Saudi </w:t>
      </w:r>
      <w:proofErr w:type="spellStart"/>
      <w:r w:rsidRPr="00B3041B">
        <w:rPr>
          <w:rFonts w:ascii="Arial" w:hAnsi="Arial" w:cs="Arial"/>
          <w:color w:val="000000"/>
          <w:sz w:val="20"/>
          <w:szCs w:val="20"/>
        </w:rPr>
        <w:t>Aramco</w:t>
      </w:r>
      <w:proofErr w:type="spellEnd"/>
      <w:r w:rsidRPr="00B3041B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 w:rsidRPr="00B3041B">
        <w:rPr>
          <w:rFonts w:ascii="Arial" w:hAnsi="Arial" w:cs="Arial"/>
          <w:color w:val="000000"/>
          <w:sz w:val="20"/>
          <w:szCs w:val="20"/>
        </w:rPr>
        <w:t>IEEE Saudi East section and EAB providing support.</w:t>
      </w:r>
      <w:proofErr w:type="gramEnd"/>
      <w:r w:rsidRPr="00B3041B">
        <w:rPr>
          <w:rFonts w:ascii="Arial" w:hAnsi="Arial" w:cs="Arial"/>
          <w:color w:val="000000"/>
          <w:sz w:val="20"/>
          <w:szCs w:val="20"/>
        </w:rPr>
        <w:t xml:space="preserve"> The translation has been completed and it was launched Feb.17, 2012.</w:t>
      </w:r>
    </w:p>
    <w:p w:rsidR="002C5A0F" w:rsidRPr="00CA1682" w:rsidRDefault="002C5A0F" w:rsidP="002C5A0F">
      <w:pPr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  <w:r w:rsidRPr="00B3041B">
        <w:rPr>
          <w:rFonts w:ascii="Arial" w:hAnsi="Arial" w:cs="Arial"/>
          <w:b/>
          <w:bCs/>
          <w:sz w:val="20"/>
          <w:szCs w:val="20"/>
        </w:rPr>
        <w:t>Continuing Education (CE</w:t>
      </w:r>
      <w:proofErr w:type="gramStart"/>
      <w:r w:rsidRPr="00B3041B">
        <w:rPr>
          <w:rFonts w:ascii="Arial" w:hAnsi="Arial" w:cs="Arial"/>
          <w:b/>
          <w:bCs/>
          <w:sz w:val="20"/>
          <w:szCs w:val="20"/>
        </w:rPr>
        <w:t xml:space="preserve">)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3041B">
        <w:rPr>
          <w:rFonts w:ascii="Arial" w:hAnsi="Arial" w:cs="Arial"/>
          <w:bCs/>
          <w:sz w:val="20"/>
          <w:szCs w:val="20"/>
        </w:rPr>
        <w:t>(</w:t>
      </w:r>
      <w:proofErr w:type="gramEnd"/>
      <w:r w:rsidRPr="00B3041B">
        <w:rPr>
          <w:rFonts w:ascii="Arial" w:hAnsi="Arial" w:cs="Arial"/>
          <w:bCs/>
          <w:sz w:val="20"/>
          <w:szCs w:val="20"/>
          <w:lang w:val="en-GB"/>
        </w:rPr>
        <w:t>Niovi Pavlidou, Coordinator)</w:t>
      </w:r>
    </w:p>
    <w:p w:rsidR="002C5A0F" w:rsidRPr="00CA1682" w:rsidRDefault="002C5A0F" w:rsidP="002C5A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3041B">
        <w:rPr>
          <w:rFonts w:ascii="Arial" w:hAnsi="Arial" w:cs="Arial"/>
          <w:color w:val="000000"/>
          <w:sz w:val="20"/>
          <w:szCs w:val="20"/>
        </w:rPr>
        <w:t xml:space="preserve">A webinar on the IEEE’s Continuing Education (CE) - Technical English </w:t>
      </w:r>
      <w:proofErr w:type="spellStart"/>
      <w:r w:rsidRPr="00B3041B">
        <w:rPr>
          <w:rFonts w:ascii="Arial" w:hAnsi="Arial" w:cs="Arial"/>
          <w:color w:val="000000"/>
          <w:sz w:val="20"/>
          <w:szCs w:val="20"/>
        </w:rPr>
        <w:t>Programme</w:t>
      </w:r>
      <w:proofErr w:type="spellEnd"/>
      <w:r w:rsidRPr="00B3041B">
        <w:rPr>
          <w:rFonts w:ascii="Arial" w:hAnsi="Arial" w:cs="Arial"/>
          <w:color w:val="000000"/>
          <w:sz w:val="20"/>
          <w:szCs w:val="20"/>
        </w:rPr>
        <w:t xml:space="preserve"> (TEP) was organized on 10 January 2012. The organizing team was comprised by Saurabh Sinha, IEEE Region 8 Vice-Chair: Technical Activities, </w:t>
      </w:r>
      <w:bookmarkStart w:id="1" w:name="OLE_LINK1"/>
      <w:r w:rsidRPr="00B3041B">
        <w:rPr>
          <w:rFonts w:ascii="Arial" w:hAnsi="Arial" w:cs="Arial"/>
          <w:color w:val="000000"/>
          <w:sz w:val="20"/>
          <w:szCs w:val="20"/>
        </w:rPr>
        <w:t>Steve Welch</w:t>
      </w:r>
      <w:bookmarkEnd w:id="1"/>
      <w:r w:rsidRPr="00B3041B">
        <w:rPr>
          <w:rFonts w:ascii="Arial" w:hAnsi="Arial" w:cs="Arial"/>
          <w:color w:val="000000"/>
          <w:sz w:val="20"/>
          <w:szCs w:val="20"/>
        </w:rPr>
        <w:t xml:space="preserve">, Director of CE, Educational Activities Division (EAD), Niovi Pavlidou, IEEE R8 Lead Volunteer for CE (Educational Activities Subcommittee (EASC)), </w:t>
      </w:r>
      <w:proofErr w:type="gramStart"/>
      <w:r w:rsidRPr="00B3041B">
        <w:rPr>
          <w:rFonts w:ascii="Arial" w:hAnsi="Arial" w:cs="Arial"/>
          <w:color w:val="000000"/>
          <w:sz w:val="20"/>
          <w:szCs w:val="20"/>
        </w:rPr>
        <w:t xml:space="preserve">and </w:t>
      </w:r>
      <w:proofErr w:type="gramEnd"/>
      <w:hyperlink r:id="rId6" w:tooltip="blocked::mailto:b.dicht@ieee.org" w:history="1">
        <w:r w:rsidRPr="00B3041B">
          <w:rPr>
            <w:rFonts w:ascii="Arial" w:hAnsi="Arial" w:cs="Arial"/>
            <w:color w:val="000000"/>
            <w:sz w:val="20"/>
            <w:szCs w:val="20"/>
          </w:rPr>
          <w:t>Burt Dicht</w:t>
        </w:r>
      </w:hyperlink>
      <w:r w:rsidRPr="00B3041B">
        <w:rPr>
          <w:rFonts w:ascii="Arial" w:hAnsi="Arial" w:cs="Arial"/>
          <w:color w:val="000000"/>
          <w:sz w:val="20"/>
          <w:szCs w:val="20"/>
        </w:rPr>
        <w:t xml:space="preserve">, Director of University Programs, Educational Activities Division (EAD). </w:t>
      </w:r>
    </w:p>
    <w:p w:rsidR="002C5A0F" w:rsidRPr="00CA1682" w:rsidRDefault="002C5A0F" w:rsidP="002C5A0F">
      <w:pPr>
        <w:rPr>
          <w:rFonts w:ascii="Arial" w:hAnsi="Arial" w:cs="Arial"/>
          <w:sz w:val="20"/>
          <w:szCs w:val="20"/>
        </w:rPr>
      </w:pPr>
    </w:p>
    <w:p w:rsidR="002C5A0F" w:rsidRPr="00CA1682" w:rsidRDefault="002C5A0F" w:rsidP="002C5A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3041B">
        <w:rPr>
          <w:rFonts w:ascii="Arial" w:hAnsi="Arial" w:cs="Arial"/>
          <w:color w:val="000000"/>
          <w:sz w:val="20"/>
          <w:szCs w:val="20"/>
        </w:rPr>
        <w:t>The web-based seminar was offered to relevant officers in Region 8: Section Chairs, Chapter Chairs, Region 8 EA officers, the Chapters Coordination Subcommittee (</w:t>
      </w:r>
      <w:proofErr w:type="spellStart"/>
      <w:r w:rsidRPr="00B3041B">
        <w:rPr>
          <w:rFonts w:ascii="Arial" w:hAnsi="Arial" w:cs="Arial"/>
          <w:color w:val="000000"/>
          <w:sz w:val="20"/>
          <w:szCs w:val="20"/>
        </w:rPr>
        <w:t>ChCSC</w:t>
      </w:r>
      <w:proofErr w:type="spellEnd"/>
      <w:r w:rsidRPr="00B3041B">
        <w:rPr>
          <w:rFonts w:ascii="Arial" w:hAnsi="Arial" w:cs="Arial"/>
          <w:color w:val="000000"/>
          <w:sz w:val="20"/>
          <w:szCs w:val="20"/>
        </w:rPr>
        <w:t>) and several interested (invited) members in the Region. The duration of the webinar was one hour, the lectures and discussion slots as a whole. The slides, supported by the recording of the webinar, are available from the IEEE Region 8 (Technical activities, Educational activities) website.</w:t>
      </w:r>
    </w:p>
    <w:p w:rsidR="002C5A0F" w:rsidRPr="00CA1682" w:rsidRDefault="002C5A0F" w:rsidP="002C5A0F">
      <w:pPr>
        <w:rPr>
          <w:rFonts w:ascii="Arial" w:hAnsi="Arial" w:cs="Arial"/>
          <w:sz w:val="20"/>
          <w:szCs w:val="20"/>
          <w:lang w:val="en-GB"/>
        </w:rPr>
      </w:pPr>
    </w:p>
    <w:p w:rsidR="002C5A0F" w:rsidRPr="00CA1682" w:rsidRDefault="002C5A0F" w:rsidP="002C5A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3041B">
        <w:rPr>
          <w:rFonts w:ascii="Arial" w:hAnsi="Arial" w:cs="Arial"/>
          <w:color w:val="000000"/>
          <w:sz w:val="20"/>
          <w:szCs w:val="20"/>
        </w:rPr>
        <w:lastRenderedPageBreak/>
        <w:t>The event was organized on WebEx facilities and the attendance has been improved in relation to the last CE event</w:t>
      </w:r>
      <w:r>
        <w:rPr>
          <w:rFonts w:ascii="Arial" w:hAnsi="Arial" w:cs="Arial"/>
          <w:color w:val="000000"/>
          <w:sz w:val="20"/>
          <w:szCs w:val="20"/>
        </w:rPr>
        <w:t xml:space="preserve"> (a general online Blackboard discussion on CE)</w:t>
      </w:r>
      <w:r w:rsidRPr="00CA1682">
        <w:rPr>
          <w:rFonts w:ascii="Arial" w:hAnsi="Arial" w:cs="Arial"/>
          <w:color w:val="000000"/>
          <w:sz w:val="20"/>
          <w:szCs w:val="20"/>
        </w:rPr>
        <w:t xml:space="preserve">.   Based on the obtained experience some new proposals for future events are now being considered. </w:t>
      </w:r>
    </w:p>
    <w:p w:rsidR="002C5A0F" w:rsidRPr="00CA1682" w:rsidRDefault="002C5A0F" w:rsidP="002C5A0F">
      <w:pPr>
        <w:rPr>
          <w:rFonts w:ascii="Arial" w:hAnsi="Arial" w:cs="Arial"/>
          <w:sz w:val="20"/>
          <w:szCs w:val="20"/>
        </w:rPr>
      </w:pPr>
    </w:p>
    <w:p w:rsidR="002C5A0F" w:rsidRDefault="002C5A0F" w:rsidP="002C5A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3041B">
        <w:rPr>
          <w:rFonts w:ascii="Arial" w:hAnsi="Arial" w:cs="Arial"/>
          <w:color w:val="000000"/>
          <w:sz w:val="20"/>
          <w:szCs w:val="20"/>
        </w:rPr>
        <w:t xml:space="preserve">Further, a sub sub-committee on Continuing Education R8 has been established with the participation of Dr. George Papadopoulos to boost the CE activities in Region 8. As a first initiative a webinar on Electric Vehicles is considered in the near future. </w:t>
      </w:r>
    </w:p>
    <w:p w:rsidR="002C5A0F" w:rsidRPr="00CA1682" w:rsidRDefault="002C5A0F" w:rsidP="002C5A0F">
      <w:pPr>
        <w:rPr>
          <w:rFonts w:ascii="Arial" w:hAnsi="Arial" w:cs="Arial"/>
          <w:sz w:val="20"/>
          <w:szCs w:val="20"/>
          <w:lang w:val="en-GB"/>
        </w:rPr>
      </w:pPr>
    </w:p>
    <w:p w:rsidR="002C5A0F" w:rsidRPr="00CA1682" w:rsidRDefault="002C5A0F" w:rsidP="002C5A0F">
      <w:pPr>
        <w:rPr>
          <w:rFonts w:ascii="Arial" w:hAnsi="Arial" w:cs="Arial"/>
          <w:b/>
          <w:bCs/>
          <w:sz w:val="20"/>
          <w:szCs w:val="20"/>
        </w:rPr>
      </w:pPr>
      <w:r w:rsidRPr="00B3041B">
        <w:rPr>
          <w:rFonts w:ascii="Arial" w:hAnsi="Arial" w:cs="Arial"/>
          <w:b/>
          <w:bCs/>
          <w:sz w:val="20"/>
          <w:szCs w:val="20"/>
        </w:rPr>
        <w:t>Accreditation Activities (Bakr Hassan, Coordinator)</w:t>
      </w:r>
    </w:p>
    <w:p w:rsidR="000F366E" w:rsidRPr="000F366E" w:rsidRDefault="002C5A0F" w:rsidP="00165929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0"/>
          <w:szCs w:val="20"/>
          <w:lang w:val="en-GB"/>
        </w:rPr>
      </w:pPr>
      <w:r w:rsidRPr="00B3041B">
        <w:rPr>
          <w:rFonts w:ascii="Arial" w:hAnsi="Arial" w:cs="Arial"/>
          <w:sz w:val="20"/>
          <w:szCs w:val="20"/>
          <w:lang w:val="en-GB"/>
        </w:rPr>
        <w:t xml:space="preserve">The Gulf Accreditation Sub-Committee held number of teleconference meetings discussing the </w:t>
      </w:r>
      <w:r>
        <w:rPr>
          <w:rFonts w:ascii="Arial" w:hAnsi="Arial" w:cs="Arial"/>
          <w:sz w:val="20"/>
          <w:szCs w:val="20"/>
          <w:lang w:val="en-GB"/>
        </w:rPr>
        <w:t>p</w:t>
      </w:r>
      <w:r w:rsidRPr="00CA1682">
        <w:rPr>
          <w:rFonts w:ascii="Arial" w:hAnsi="Arial" w:cs="Arial"/>
          <w:sz w:val="20"/>
          <w:szCs w:val="20"/>
          <w:lang w:val="en-GB"/>
        </w:rPr>
        <w:t>roposal for establishing a GCCC Accrediting Organization for Engineering, Computing &amp; Technology</w:t>
      </w:r>
      <w:r w:rsidRPr="00B3041B">
        <w:rPr>
          <w:rFonts w:ascii="Arial" w:hAnsi="Arial" w:cs="Arial"/>
          <w:sz w:val="20"/>
          <w:szCs w:val="20"/>
          <w:lang w:val="en-GB"/>
        </w:rPr>
        <w:t xml:space="preserve">. A workshop </w:t>
      </w:r>
      <w:r w:rsidR="0084136D">
        <w:rPr>
          <w:rFonts w:ascii="Arial" w:hAnsi="Arial" w:cs="Arial"/>
          <w:sz w:val="20"/>
          <w:szCs w:val="20"/>
          <w:lang w:val="en-GB"/>
        </w:rPr>
        <w:t>was conducted</w:t>
      </w:r>
      <w:r w:rsidR="000F366E">
        <w:rPr>
          <w:rFonts w:ascii="Arial" w:hAnsi="Arial" w:cs="Arial"/>
          <w:sz w:val="20"/>
          <w:szCs w:val="20"/>
          <w:lang w:val="en-GB"/>
        </w:rPr>
        <w:t xml:space="preserve"> on March 29, 2012 in Berlin </w:t>
      </w:r>
      <w:r w:rsidR="00165929">
        <w:rPr>
          <w:rFonts w:ascii="Arial" w:hAnsi="Arial" w:cs="Arial"/>
          <w:sz w:val="20"/>
          <w:szCs w:val="20"/>
          <w:lang w:val="en-GB"/>
        </w:rPr>
        <w:t>to discuss</w:t>
      </w:r>
      <w:r w:rsidR="000F366E">
        <w:rPr>
          <w:rFonts w:ascii="Arial" w:hAnsi="Arial" w:cs="Arial"/>
          <w:sz w:val="20"/>
          <w:szCs w:val="20"/>
          <w:lang w:val="en-GB"/>
        </w:rPr>
        <w:t xml:space="preserve"> </w:t>
      </w:r>
      <w:r w:rsidR="000F366E" w:rsidRPr="00B3041B">
        <w:rPr>
          <w:rFonts w:ascii="Arial" w:hAnsi="Arial" w:cs="Arial"/>
          <w:sz w:val="20"/>
          <w:szCs w:val="20"/>
          <w:lang w:val="en-GB"/>
        </w:rPr>
        <w:t>th</w:t>
      </w:r>
      <w:r w:rsidR="000F366E">
        <w:rPr>
          <w:rFonts w:ascii="Arial" w:hAnsi="Arial" w:cs="Arial"/>
          <w:sz w:val="20"/>
          <w:szCs w:val="20"/>
          <w:lang w:val="en-GB"/>
        </w:rPr>
        <w:t>e</w:t>
      </w:r>
      <w:r w:rsidR="00165929">
        <w:rPr>
          <w:rFonts w:ascii="Arial" w:hAnsi="Arial" w:cs="Arial"/>
          <w:sz w:val="20"/>
          <w:szCs w:val="20"/>
          <w:lang w:val="en-GB"/>
        </w:rPr>
        <w:t xml:space="preserve"> draft</w:t>
      </w:r>
      <w:r w:rsidRPr="00B3041B">
        <w:rPr>
          <w:rFonts w:ascii="Arial" w:hAnsi="Arial" w:cs="Arial"/>
          <w:sz w:val="20"/>
          <w:szCs w:val="20"/>
          <w:lang w:val="en-GB"/>
        </w:rPr>
        <w:t xml:space="preserve"> proposal. </w:t>
      </w:r>
      <w:r w:rsidR="00165929">
        <w:rPr>
          <w:rFonts w:ascii="Arial" w:hAnsi="Arial" w:cs="Arial"/>
          <w:sz w:val="20"/>
          <w:szCs w:val="20"/>
          <w:lang w:val="en-GB"/>
        </w:rPr>
        <w:t>The workshop was attended by k</w:t>
      </w:r>
      <w:r w:rsidRPr="00B3041B">
        <w:rPr>
          <w:rFonts w:ascii="Arial" w:hAnsi="Arial" w:cs="Arial"/>
          <w:sz w:val="20"/>
          <w:szCs w:val="20"/>
          <w:lang w:val="en-GB"/>
        </w:rPr>
        <w:t xml:space="preserve">ey people from the accrediting agencies in the Gulf </w:t>
      </w:r>
      <w:r w:rsidR="000F366E">
        <w:rPr>
          <w:rFonts w:ascii="Arial" w:hAnsi="Arial" w:cs="Arial"/>
          <w:sz w:val="20"/>
          <w:szCs w:val="20"/>
          <w:lang w:val="en-GB"/>
        </w:rPr>
        <w:t xml:space="preserve">attended </w:t>
      </w:r>
      <w:r w:rsidRPr="00B3041B">
        <w:rPr>
          <w:rFonts w:ascii="Arial" w:hAnsi="Arial" w:cs="Arial"/>
          <w:sz w:val="20"/>
          <w:szCs w:val="20"/>
          <w:lang w:val="en-GB"/>
        </w:rPr>
        <w:t xml:space="preserve">as well as several IEEE </w:t>
      </w:r>
      <w:r>
        <w:rPr>
          <w:rFonts w:ascii="Arial" w:hAnsi="Arial" w:cs="Arial"/>
          <w:sz w:val="20"/>
          <w:szCs w:val="20"/>
          <w:lang w:val="en-GB"/>
        </w:rPr>
        <w:t xml:space="preserve">volunteers </w:t>
      </w:r>
      <w:r w:rsidRPr="00CA1682">
        <w:rPr>
          <w:rFonts w:ascii="Arial" w:hAnsi="Arial" w:cs="Arial"/>
          <w:sz w:val="20"/>
          <w:szCs w:val="20"/>
          <w:lang w:val="en-GB"/>
        </w:rPr>
        <w:t>from EAB and R8.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165929" w:rsidRPr="000F366E">
        <w:rPr>
          <w:rFonts w:ascii="Arial" w:hAnsi="Arial" w:cs="Arial"/>
          <w:sz w:val="20"/>
          <w:szCs w:val="20"/>
          <w:lang w:val="en-GB"/>
        </w:rPr>
        <w:t>More</w:t>
      </w:r>
      <w:r w:rsidR="000F366E" w:rsidRPr="000F366E">
        <w:rPr>
          <w:rFonts w:ascii="Arial" w:hAnsi="Arial" w:cs="Arial"/>
          <w:sz w:val="20"/>
          <w:szCs w:val="20"/>
          <w:lang w:val="en-GB"/>
        </w:rPr>
        <w:t xml:space="preserve"> teleconference meetings ate planned to finalize the proposal. Further meetings are planned with NCAAA in Saudi Arabia</w:t>
      </w:r>
      <w:r w:rsidR="00165929">
        <w:rPr>
          <w:rFonts w:ascii="Arial" w:hAnsi="Arial" w:cs="Arial"/>
          <w:sz w:val="20"/>
          <w:szCs w:val="20"/>
          <w:lang w:val="en-GB"/>
        </w:rPr>
        <w:t xml:space="preserve"> and other accrediting agencies from the Gulf.</w:t>
      </w:r>
    </w:p>
    <w:p w:rsidR="002C5A0F" w:rsidRPr="00CA1682" w:rsidRDefault="002C5A0F" w:rsidP="002C5A0F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B3041B">
        <w:rPr>
          <w:rFonts w:ascii="Arial" w:hAnsi="Arial" w:cs="Arial"/>
          <w:sz w:val="20"/>
          <w:szCs w:val="20"/>
          <w:lang w:val="en-GB"/>
        </w:rPr>
        <w:t xml:space="preserve">  </w:t>
      </w:r>
    </w:p>
    <w:p w:rsidR="002C5A0F" w:rsidRPr="00CA1682" w:rsidRDefault="002C5A0F" w:rsidP="002C5A0F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0"/>
          <w:szCs w:val="20"/>
          <w:lang w:val="en-GB"/>
        </w:rPr>
      </w:pPr>
      <w:r w:rsidRPr="00B3041B">
        <w:rPr>
          <w:rFonts w:ascii="Arial" w:hAnsi="Arial" w:cs="Arial"/>
          <w:sz w:val="20"/>
          <w:szCs w:val="20"/>
          <w:lang w:val="en-GB"/>
        </w:rPr>
        <w:t>Accreditation works moves forward in the Southern/Eastern African area.</w:t>
      </w:r>
    </w:p>
    <w:p w:rsidR="00AF70C4" w:rsidRDefault="008525D9">
      <w:pPr>
        <w:rPr>
          <w:lang w:val="en-GB"/>
        </w:rPr>
      </w:pPr>
    </w:p>
    <w:p w:rsidR="00290FDE" w:rsidRPr="0084136D" w:rsidRDefault="00290FDE" w:rsidP="00290FDE">
      <w:pPr>
        <w:spacing w:after="0" w:line="240" w:lineRule="auto"/>
        <w:ind w:left="360"/>
      </w:pPr>
    </w:p>
    <w:p w:rsidR="00AC654A" w:rsidRPr="00AC654A" w:rsidRDefault="00AC654A"/>
    <w:sectPr w:rsidR="00AC654A" w:rsidRPr="00AC654A" w:rsidSect="007254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A00FF"/>
    <w:multiLevelType w:val="hybridMultilevel"/>
    <w:tmpl w:val="0F0CA3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9011D"/>
    <w:multiLevelType w:val="hybridMultilevel"/>
    <w:tmpl w:val="703E695C"/>
    <w:lvl w:ilvl="0" w:tplc="FAD8B5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1B7788"/>
    <w:multiLevelType w:val="hybridMultilevel"/>
    <w:tmpl w:val="E7065A8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E8C6154"/>
    <w:multiLevelType w:val="hybridMultilevel"/>
    <w:tmpl w:val="5D4A3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FF507F3"/>
    <w:multiLevelType w:val="hybridMultilevel"/>
    <w:tmpl w:val="6AF491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2897F76"/>
    <w:multiLevelType w:val="hybridMultilevel"/>
    <w:tmpl w:val="2F3A2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DA304B"/>
    <w:multiLevelType w:val="hybridMultilevel"/>
    <w:tmpl w:val="AFA873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9F5884"/>
    <w:multiLevelType w:val="hybridMultilevel"/>
    <w:tmpl w:val="2D907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5A0F"/>
    <w:rsid w:val="000F366E"/>
    <w:rsid w:val="001137F6"/>
    <w:rsid w:val="00155B2C"/>
    <w:rsid w:val="00165929"/>
    <w:rsid w:val="00290FDE"/>
    <w:rsid w:val="002C5A0F"/>
    <w:rsid w:val="003E3CF7"/>
    <w:rsid w:val="004A6AA9"/>
    <w:rsid w:val="00537687"/>
    <w:rsid w:val="006C1441"/>
    <w:rsid w:val="0072543C"/>
    <w:rsid w:val="0084136D"/>
    <w:rsid w:val="008525D9"/>
    <w:rsid w:val="00867402"/>
    <w:rsid w:val="00AB6337"/>
    <w:rsid w:val="00AC654A"/>
    <w:rsid w:val="00DB1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5A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5A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2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dicht@ieee.org" TargetMode="External"/><Relationship Id="rId5" Type="http://schemas.openxmlformats.org/officeDocument/2006/relationships/hyperlink" Target="http://www.tryengineerin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bakr</dc:creator>
  <cp:keywords/>
  <dc:description/>
  <cp:lastModifiedBy>bakr</cp:lastModifiedBy>
  <cp:revision>3</cp:revision>
  <dcterms:created xsi:type="dcterms:W3CDTF">2012-04-15T12:07:00Z</dcterms:created>
  <dcterms:modified xsi:type="dcterms:W3CDTF">2012-04-15T15:01:00Z</dcterms:modified>
</cp:coreProperties>
</file>